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E0D2C" w14:textId="60256E79" w:rsidR="008D7B55" w:rsidRDefault="00450636">
      <w:r>
        <w:rPr>
          <w:noProof/>
        </w:rPr>
        <w:drawing>
          <wp:inline distT="0" distB="0" distL="0" distR="0" wp14:anchorId="4E64BA82" wp14:editId="0F1EDD87">
            <wp:extent cx="5731510" cy="8106410"/>
            <wp:effectExtent l="0" t="0" r="2540" b="8890"/>
            <wp:docPr id="11802738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7B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636"/>
    <w:rsid w:val="00450636"/>
    <w:rsid w:val="008D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A604C"/>
  <w15:chartTrackingRefBased/>
  <w15:docId w15:val="{4BDD1435-8E8D-41E3-A9BC-3657E456A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18cf43b9cf8207cf5f0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Parish Manager</dc:creator>
  <cp:keywords/>
  <dc:description/>
  <cp:lastModifiedBy>Parish Manager</cp:lastModifiedBy>
  <cp:revision>1</cp:revision>
  <dcterms:created xsi:type="dcterms:W3CDTF">2024-02-21T10:13:00Z</dcterms:created>
  <dcterms:modified xsi:type="dcterms:W3CDTF">2024-02-21T10:13:00Z</dcterms:modified>
</cp:coreProperties>
</file>